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b w:val="1"/>
          <w:color w:val="0e101a"/>
          <w:sz w:val="28"/>
          <w:szCs w:val="28"/>
        </w:rPr>
      </w:pPr>
      <w:r w:rsidDel="00000000" w:rsidR="00000000" w:rsidRPr="00000000">
        <w:rPr>
          <w:rtl w:val="0"/>
        </w:rPr>
      </w:r>
    </w:p>
    <w:p w:rsidR="00000000" w:rsidDel="00000000" w:rsidP="00000000" w:rsidRDefault="00000000" w:rsidRPr="00000000" w14:paraId="00000002">
      <w:pPr>
        <w:spacing w:line="240" w:lineRule="auto"/>
        <w:jc w:val="center"/>
        <w:rPr>
          <w:b w:val="1"/>
          <w:color w:val="0e101a"/>
          <w:sz w:val="28"/>
          <w:szCs w:val="28"/>
        </w:rPr>
      </w:pPr>
      <w:r w:rsidDel="00000000" w:rsidR="00000000" w:rsidRPr="00000000">
        <w:rPr>
          <w:rtl w:val="0"/>
        </w:rPr>
      </w:r>
    </w:p>
    <w:p w:rsidR="00000000" w:rsidDel="00000000" w:rsidP="00000000" w:rsidRDefault="00000000" w:rsidRPr="00000000" w14:paraId="00000003">
      <w:pPr>
        <w:spacing w:line="240" w:lineRule="auto"/>
        <w:jc w:val="center"/>
        <w:rPr>
          <w:b w:val="1"/>
          <w:color w:val="0e101a"/>
          <w:sz w:val="28"/>
          <w:szCs w:val="28"/>
        </w:rPr>
      </w:pPr>
      <w:r w:rsidDel="00000000" w:rsidR="00000000" w:rsidRPr="00000000">
        <w:rPr>
          <w:rtl w:val="0"/>
        </w:rPr>
      </w:r>
    </w:p>
    <w:p w:rsidR="00000000" w:rsidDel="00000000" w:rsidP="00000000" w:rsidRDefault="00000000" w:rsidRPr="00000000" w14:paraId="00000004">
      <w:pPr>
        <w:spacing w:line="240" w:lineRule="auto"/>
        <w:jc w:val="center"/>
        <w:rPr>
          <w:b w:val="1"/>
          <w:color w:val="0e101a"/>
          <w:sz w:val="28"/>
          <w:szCs w:val="28"/>
        </w:rPr>
      </w:pPr>
      <w:r w:rsidDel="00000000" w:rsidR="00000000" w:rsidRPr="00000000">
        <w:rPr>
          <w:rtl w:val="0"/>
        </w:rPr>
      </w:r>
    </w:p>
    <w:p w:rsidR="00000000" w:rsidDel="00000000" w:rsidP="00000000" w:rsidRDefault="00000000" w:rsidRPr="00000000" w14:paraId="00000005">
      <w:pPr>
        <w:spacing w:line="240" w:lineRule="auto"/>
        <w:jc w:val="center"/>
        <w:rPr>
          <w:b w:val="1"/>
          <w:color w:val="0e101a"/>
          <w:sz w:val="28"/>
          <w:szCs w:val="28"/>
        </w:rPr>
      </w:pPr>
      <w:r w:rsidDel="00000000" w:rsidR="00000000" w:rsidRPr="00000000">
        <w:rPr>
          <w:rtl w:val="0"/>
        </w:rPr>
      </w:r>
    </w:p>
    <w:p w:rsidR="00000000" w:rsidDel="00000000" w:rsidP="00000000" w:rsidRDefault="00000000" w:rsidRPr="00000000" w14:paraId="00000006">
      <w:pPr>
        <w:spacing w:line="240" w:lineRule="auto"/>
        <w:jc w:val="center"/>
        <w:rPr>
          <w:b w:val="1"/>
          <w:color w:val="0e101a"/>
          <w:sz w:val="28"/>
          <w:szCs w:val="28"/>
        </w:rPr>
      </w:pPr>
      <w:r w:rsidDel="00000000" w:rsidR="00000000" w:rsidRPr="00000000">
        <w:rPr>
          <w:rtl w:val="0"/>
        </w:rPr>
      </w:r>
    </w:p>
    <w:p w:rsidR="00000000" w:rsidDel="00000000" w:rsidP="00000000" w:rsidRDefault="00000000" w:rsidRPr="00000000" w14:paraId="00000007">
      <w:pPr>
        <w:spacing w:line="240" w:lineRule="auto"/>
        <w:jc w:val="center"/>
        <w:rPr>
          <w:b w:val="1"/>
          <w:color w:val="0e101a"/>
          <w:sz w:val="28"/>
          <w:szCs w:val="28"/>
        </w:rPr>
      </w:pPr>
      <w:r w:rsidDel="00000000" w:rsidR="00000000" w:rsidRPr="00000000">
        <w:rPr>
          <w:rtl w:val="0"/>
        </w:rPr>
      </w:r>
    </w:p>
    <w:p w:rsidR="00000000" w:rsidDel="00000000" w:rsidP="00000000" w:rsidRDefault="00000000" w:rsidRPr="00000000" w14:paraId="00000008">
      <w:pPr>
        <w:spacing w:line="240" w:lineRule="auto"/>
        <w:jc w:val="center"/>
        <w:rPr>
          <w:b w:val="1"/>
          <w:sz w:val="28"/>
          <w:szCs w:val="28"/>
        </w:rPr>
      </w:pPr>
      <w:r w:rsidDel="00000000" w:rsidR="00000000" w:rsidRPr="00000000">
        <w:rPr>
          <w:b w:val="1"/>
          <w:color w:val="0e101a"/>
          <w:sz w:val="28"/>
          <w:szCs w:val="28"/>
          <w:rtl w:val="0"/>
        </w:rPr>
        <w:t xml:space="preserve">Tarot de Leonora Carrington tiene sus primeras lecturas en Fifty Mils</w:t>
      </w:r>
      <w:r w:rsidDel="00000000" w:rsidR="00000000" w:rsidRPr="00000000">
        <w:rPr>
          <w:rtl w:val="0"/>
        </w:rPr>
      </w:r>
    </w:p>
    <w:p w:rsidR="00000000" w:rsidDel="00000000" w:rsidP="00000000" w:rsidRDefault="00000000" w:rsidRPr="00000000" w14:paraId="00000009">
      <w:pPr>
        <w:spacing w:line="240" w:lineRule="auto"/>
        <w:rPr/>
      </w:pPr>
      <w:r w:rsidDel="00000000" w:rsidR="00000000" w:rsidRPr="00000000">
        <w:rPr>
          <w:rtl w:val="0"/>
        </w:rPr>
      </w:r>
    </w:p>
    <w:p w:rsidR="00000000" w:rsidDel="00000000" w:rsidP="00000000" w:rsidRDefault="00000000" w:rsidRPr="00000000" w14:paraId="0000000A">
      <w:pPr>
        <w:numPr>
          <w:ilvl w:val="0"/>
          <w:numId w:val="1"/>
        </w:numPr>
        <w:spacing w:line="240" w:lineRule="auto"/>
        <w:ind w:left="720" w:hanging="360"/>
        <w:jc w:val="center"/>
        <w:rPr>
          <w:b w:val="1"/>
          <w:color w:val="0e101a"/>
          <w:sz w:val="28"/>
          <w:szCs w:val="28"/>
        </w:rPr>
      </w:pPr>
      <w:r w:rsidDel="00000000" w:rsidR="00000000" w:rsidRPr="00000000">
        <w:rPr>
          <w:rtl w:val="0"/>
        </w:rPr>
        <w:t xml:space="preserve">El icónico Fifty Mils creó mixología especial para el evento, inspirados en el mundo del tarot y la historia de Leonora Carrington con COSMICO Tequila, cada uno en referencia a una carta y a un elemento: agua, aire, tierra y fuego.</w:t>
      </w:r>
      <w:r w:rsidDel="00000000" w:rsidR="00000000" w:rsidRPr="00000000">
        <w:rPr>
          <w:rtl w:val="0"/>
        </w:rPr>
      </w:r>
    </w:p>
    <w:p w:rsidR="00000000" w:rsidDel="00000000" w:rsidP="00000000" w:rsidRDefault="00000000" w:rsidRPr="00000000" w14:paraId="0000000B">
      <w:pPr>
        <w:spacing w:line="240" w:lineRule="auto"/>
        <w:ind w:left="720" w:firstLine="0"/>
        <w:jc w:val="both"/>
        <w:rPr>
          <w:b w:val="1"/>
          <w:color w:val="0e101a"/>
          <w:sz w:val="28"/>
          <w:szCs w:val="28"/>
        </w:rPr>
      </w:pPr>
      <w:r w:rsidDel="00000000" w:rsidR="00000000" w:rsidRPr="00000000">
        <w:rPr>
          <w:rtl w:val="0"/>
        </w:rPr>
      </w:r>
    </w:p>
    <w:p w:rsidR="00000000" w:rsidDel="00000000" w:rsidP="00000000" w:rsidRDefault="00000000" w:rsidRPr="00000000" w14:paraId="0000000C">
      <w:pPr>
        <w:jc w:val="both"/>
        <w:rPr>
          <w:b w:val="1"/>
          <w:color w:val="0e101a"/>
        </w:rPr>
      </w:pPr>
      <w:r w:rsidDel="00000000" w:rsidR="00000000" w:rsidRPr="00000000">
        <w:rPr>
          <w:rtl w:val="0"/>
        </w:rPr>
      </w:r>
    </w:p>
    <w:p w:rsidR="00000000" w:rsidDel="00000000" w:rsidP="00000000" w:rsidRDefault="00000000" w:rsidRPr="00000000" w14:paraId="0000000D">
      <w:pPr>
        <w:jc w:val="both"/>
        <w:rPr>
          <w:color w:val="0e101a"/>
        </w:rPr>
      </w:pPr>
      <w:r w:rsidDel="00000000" w:rsidR="00000000" w:rsidRPr="00000000">
        <w:rPr>
          <w:b w:val="1"/>
          <w:color w:val="0e101a"/>
          <w:rtl w:val="0"/>
        </w:rPr>
        <w:t xml:space="preserve">Ciudad de México, a 09 de noviembre de 2022.- </w:t>
      </w:r>
      <w:r w:rsidDel="00000000" w:rsidR="00000000" w:rsidRPr="00000000">
        <w:rPr>
          <w:color w:val="0e101a"/>
          <w:rtl w:val="0"/>
        </w:rPr>
        <w:t xml:space="preserve">El pasado 1 de noviembre, en el contexto de la celebración de muertos, el emblemático bar el interior de Four Seasons Hotel Mexico City, Fifty Mils, sirvió de escenario para una noche de tintes esotéricos, con la presentación del Tarot Leonora Carrington, diseñado por la famosa pintora, además de una exhibición de diversas obras –entre pinturas, estudios y esculturas– que permanecerán en este espacio hasta febrero de 2023 gracias a Caminarte México Gallery, COSMICO TEQUILA  y al Consejo Leonora Carrington. </w:t>
      </w:r>
    </w:p>
    <w:p w:rsidR="00000000" w:rsidDel="00000000" w:rsidP="00000000" w:rsidRDefault="00000000" w:rsidRPr="00000000" w14:paraId="0000000E">
      <w:pPr>
        <w:jc w:val="both"/>
        <w:rPr>
          <w:color w:val="0e101a"/>
        </w:rPr>
      </w:pPr>
      <w:r w:rsidDel="00000000" w:rsidR="00000000" w:rsidRPr="00000000">
        <w:rPr>
          <w:rtl w:val="0"/>
        </w:rPr>
      </w:r>
    </w:p>
    <w:p w:rsidR="00000000" w:rsidDel="00000000" w:rsidP="00000000" w:rsidRDefault="00000000" w:rsidRPr="00000000" w14:paraId="0000000F">
      <w:pPr>
        <w:jc w:val="both"/>
        <w:rPr>
          <w:color w:val="0e101a"/>
        </w:rPr>
      </w:pPr>
      <w:r w:rsidDel="00000000" w:rsidR="00000000" w:rsidRPr="00000000">
        <w:rPr>
          <w:color w:val="0e101a"/>
          <w:rtl w:val="0"/>
        </w:rPr>
        <w:t xml:space="preserve">Al evento asistieron personalidades como Pablo Weisz Carrington, hijo de la artista, quien compartió con los invitados una noche en la que su madre y sus magníficas obras fueran las protagonistas, incluyendo al Tarot de 22 arcanos mayores, un libro guía, un paño para extender las cartas y la figura que lleva por nombre “Ver hacia adentro”, la cual juega el papel de guardiana en cada una de las lecturas, algunas de las cuales tuvieron lugar ahí en Fifty Mils durante la presentación. </w:t>
      </w:r>
    </w:p>
    <w:p w:rsidR="00000000" w:rsidDel="00000000" w:rsidP="00000000" w:rsidRDefault="00000000" w:rsidRPr="00000000" w14:paraId="00000010">
      <w:pPr>
        <w:jc w:val="both"/>
        <w:rPr>
          <w:color w:val="0e101a"/>
        </w:rPr>
      </w:pPr>
      <w:r w:rsidDel="00000000" w:rsidR="00000000" w:rsidRPr="00000000">
        <w:rPr>
          <w:rtl w:val="0"/>
        </w:rPr>
      </w:r>
    </w:p>
    <w:p w:rsidR="00000000" w:rsidDel="00000000" w:rsidP="00000000" w:rsidRDefault="00000000" w:rsidRPr="00000000" w14:paraId="00000011">
      <w:pPr>
        <w:jc w:val="both"/>
        <w:rPr>
          <w:color w:val="0e101a"/>
        </w:rPr>
      </w:pPr>
      <w:r w:rsidDel="00000000" w:rsidR="00000000" w:rsidRPr="00000000">
        <w:rPr>
          <w:color w:val="0e101a"/>
          <w:rtl w:val="0"/>
        </w:rPr>
        <w:t xml:space="preserve">Leonora Carrington veía al estudio del tarot como una forma de conocimiento, una llave hacia el inconsciente y los mundos fantásticos tan característicos en sus obras. El lanzamiento de estos 22 arcanos mayores es una invitación a sumergirse en su manifestación iniciática y artística, a formar parte de un viaje laberíntico, a descubrirse de otra manera.</w:t>
      </w:r>
    </w:p>
    <w:p w:rsidR="00000000" w:rsidDel="00000000" w:rsidP="00000000" w:rsidRDefault="00000000" w:rsidRPr="00000000" w14:paraId="00000012">
      <w:pPr>
        <w:jc w:val="both"/>
        <w:rPr>
          <w:color w:val="0e101a"/>
        </w:rPr>
      </w:pPr>
      <w:r w:rsidDel="00000000" w:rsidR="00000000" w:rsidRPr="00000000">
        <w:rPr>
          <w:color w:val="0e101a"/>
          <w:rtl w:val="0"/>
        </w:rPr>
        <w:t xml:space="preserve"> </w:t>
      </w:r>
    </w:p>
    <w:p w:rsidR="00000000" w:rsidDel="00000000" w:rsidP="00000000" w:rsidRDefault="00000000" w:rsidRPr="00000000" w14:paraId="00000013">
      <w:pPr>
        <w:jc w:val="both"/>
        <w:rPr>
          <w:color w:val="0e101a"/>
        </w:rPr>
      </w:pPr>
      <w:r w:rsidDel="00000000" w:rsidR="00000000" w:rsidRPr="00000000">
        <w:rPr>
          <w:color w:val="0e101a"/>
          <w:rtl w:val="0"/>
        </w:rPr>
        <w:t xml:space="preserve">Micaela Mendoza, autora de los textos del libro guía de este Tarot, compartió algunas palabras con motivo de esta presentación: “se trata de una aventura, de una visión propia de Leonora respecto a los arcanos del Tarot. Es una obra atravesada por su surrealismo, pero también es una posibilidad de jugar a través del imaginario de esta gran artista”.</w:t>
      </w:r>
    </w:p>
    <w:p w:rsidR="00000000" w:rsidDel="00000000" w:rsidP="00000000" w:rsidRDefault="00000000" w:rsidRPr="00000000" w14:paraId="00000014">
      <w:pPr>
        <w:jc w:val="both"/>
        <w:rPr>
          <w:color w:val="0e101a"/>
        </w:rPr>
      </w:pPr>
      <w:r w:rsidDel="00000000" w:rsidR="00000000" w:rsidRPr="00000000">
        <w:rPr>
          <w:rtl w:val="0"/>
        </w:rPr>
      </w:r>
    </w:p>
    <w:p w:rsidR="00000000" w:rsidDel="00000000" w:rsidP="00000000" w:rsidRDefault="00000000" w:rsidRPr="00000000" w14:paraId="00000015">
      <w:pPr>
        <w:jc w:val="both"/>
        <w:rPr>
          <w:color w:val="0e101a"/>
        </w:rPr>
      </w:pPr>
      <w:r w:rsidDel="00000000" w:rsidR="00000000" w:rsidRPr="00000000">
        <w:rPr>
          <w:color w:val="0e101a"/>
          <w:rtl w:val="0"/>
        </w:rPr>
        <w:t xml:space="preserve">Durante la noche, los invitados disfrutaron de cuatro cocktails creados por el equipo de mixólogos de Fifty Mils con COSMICO TEQUILA e inspirados en algunos arcanos que forman parte del Tarot Leonora Carrington: </w:t>
      </w:r>
      <w:r w:rsidDel="00000000" w:rsidR="00000000" w:rsidRPr="00000000">
        <w:rPr>
          <w:i w:val="1"/>
          <w:color w:val="0e101a"/>
          <w:rtl w:val="0"/>
        </w:rPr>
        <w:t xml:space="preserve">The Fool</w:t>
      </w:r>
      <w:r w:rsidDel="00000000" w:rsidR="00000000" w:rsidRPr="00000000">
        <w:rPr>
          <w:color w:val="0e101a"/>
          <w:rtl w:val="0"/>
        </w:rPr>
        <w:t xml:space="preserve">, fresco con toques de hierbabuena y frambuesa representa al aire y la aventura;  </w:t>
      </w:r>
      <w:r w:rsidDel="00000000" w:rsidR="00000000" w:rsidRPr="00000000">
        <w:rPr>
          <w:i w:val="1"/>
          <w:color w:val="0e101a"/>
          <w:rtl w:val="0"/>
        </w:rPr>
        <w:t xml:space="preserve">The Highest Priest</w:t>
      </w:r>
      <w:r w:rsidDel="00000000" w:rsidR="00000000" w:rsidRPr="00000000">
        <w:rPr>
          <w:color w:val="0e101a"/>
          <w:rtl w:val="0"/>
        </w:rPr>
        <w:t xml:space="preserve">, un delicioso drink dulce preparado con toques rojos como jamaica, cereza y frutos rojos, toma la esencia de la intuición y el elemento </w:t>
      </w:r>
    </w:p>
    <w:p w:rsidR="00000000" w:rsidDel="00000000" w:rsidP="00000000" w:rsidRDefault="00000000" w:rsidRPr="00000000" w14:paraId="00000016">
      <w:pPr>
        <w:jc w:val="both"/>
        <w:rPr>
          <w:color w:val="0e101a"/>
        </w:rPr>
      </w:pPr>
      <w:r w:rsidDel="00000000" w:rsidR="00000000" w:rsidRPr="00000000">
        <w:rPr>
          <w:rtl w:val="0"/>
        </w:rPr>
      </w:r>
    </w:p>
    <w:p w:rsidR="00000000" w:rsidDel="00000000" w:rsidP="00000000" w:rsidRDefault="00000000" w:rsidRPr="00000000" w14:paraId="00000017">
      <w:pPr>
        <w:jc w:val="both"/>
        <w:rPr>
          <w:color w:val="0e101a"/>
        </w:rPr>
      </w:pPr>
      <w:r w:rsidDel="00000000" w:rsidR="00000000" w:rsidRPr="00000000">
        <w:rPr>
          <w:rtl w:val="0"/>
        </w:rPr>
      </w:r>
    </w:p>
    <w:p w:rsidR="00000000" w:rsidDel="00000000" w:rsidP="00000000" w:rsidRDefault="00000000" w:rsidRPr="00000000" w14:paraId="00000018">
      <w:pPr>
        <w:jc w:val="both"/>
        <w:rPr>
          <w:color w:val="0e101a"/>
        </w:rPr>
      </w:pPr>
      <w:r w:rsidDel="00000000" w:rsidR="00000000" w:rsidRPr="00000000">
        <w:rPr>
          <w:rtl w:val="0"/>
        </w:rPr>
      </w:r>
    </w:p>
    <w:p w:rsidR="00000000" w:rsidDel="00000000" w:rsidP="00000000" w:rsidRDefault="00000000" w:rsidRPr="00000000" w14:paraId="00000019">
      <w:pPr>
        <w:jc w:val="both"/>
        <w:rPr>
          <w:color w:val="0e101a"/>
        </w:rPr>
      </w:pPr>
      <w:r w:rsidDel="00000000" w:rsidR="00000000" w:rsidRPr="00000000">
        <w:rPr>
          <w:rtl w:val="0"/>
        </w:rPr>
      </w:r>
    </w:p>
    <w:p w:rsidR="00000000" w:rsidDel="00000000" w:rsidP="00000000" w:rsidRDefault="00000000" w:rsidRPr="00000000" w14:paraId="0000001A">
      <w:pPr>
        <w:jc w:val="both"/>
        <w:rPr>
          <w:color w:val="0e101a"/>
        </w:rPr>
      </w:pPr>
      <w:r w:rsidDel="00000000" w:rsidR="00000000" w:rsidRPr="00000000">
        <w:rPr>
          <w:rtl w:val="0"/>
        </w:rPr>
      </w:r>
    </w:p>
    <w:p w:rsidR="00000000" w:rsidDel="00000000" w:rsidP="00000000" w:rsidRDefault="00000000" w:rsidRPr="00000000" w14:paraId="0000001B">
      <w:pPr>
        <w:jc w:val="both"/>
        <w:rPr>
          <w:color w:val="0e101a"/>
        </w:rPr>
      </w:pPr>
      <w:r w:rsidDel="00000000" w:rsidR="00000000" w:rsidRPr="00000000">
        <w:rPr>
          <w:rtl w:val="0"/>
        </w:rPr>
      </w:r>
    </w:p>
    <w:p w:rsidR="00000000" w:rsidDel="00000000" w:rsidP="00000000" w:rsidRDefault="00000000" w:rsidRPr="00000000" w14:paraId="0000001C">
      <w:pPr>
        <w:jc w:val="both"/>
        <w:rPr>
          <w:color w:val="0e101a"/>
        </w:rPr>
      </w:pPr>
      <w:r w:rsidDel="00000000" w:rsidR="00000000" w:rsidRPr="00000000">
        <w:rPr>
          <w:color w:val="0e101a"/>
          <w:rtl w:val="0"/>
        </w:rPr>
        <w:t xml:space="preserve">agua; </w:t>
      </w:r>
      <w:r w:rsidDel="00000000" w:rsidR="00000000" w:rsidRPr="00000000">
        <w:rPr>
          <w:i w:val="1"/>
          <w:color w:val="0e101a"/>
          <w:rtl w:val="0"/>
        </w:rPr>
        <w:t xml:space="preserve">Strength</w:t>
      </w:r>
      <w:r w:rsidDel="00000000" w:rsidR="00000000" w:rsidRPr="00000000">
        <w:rPr>
          <w:color w:val="0e101a"/>
          <w:rtl w:val="0"/>
        </w:rPr>
        <w:t xml:space="preserve">, un místico cocktail con tintura negra de Clavo, toma la esencia de la resistencia y el fuego; mientras que </w:t>
      </w:r>
      <w:r w:rsidDel="00000000" w:rsidR="00000000" w:rsidRPr="00000000">
        <w:rPr>
          <w:i w:val="1"/>
          <w:color w:val="0e101a"/>
          <w:rtl w:val="0"/>
        </w:rPr>
        <w:t xml:space="preserve">The World</w:t>
      </w:r>
      <w:r w:rsidDel="00000000" w:rsidR="00000000" w:rsidRPr="00000000">
        <w:rPr>
          <w:color w:val="0e101a"/>
          <w:rtl w:val="0"/>
        </w:rPr>
        <w:t xml:space="preserve">, por último, un poderoso drink con ingredientes como lavanda, albahaca y berries, representa la satisfacción y el elemento tierra. </w:t>
      </w:r>
    </w:p>
    <w:p w:rsidR="00000000" w:rsidDel="00000000" w:rsidP="00000000" w:rsidRDefault="00000000" w:rsidRPr="00000000" w14:paraId="0000001D">
      <w:pPr>
        <w:jc w:val="both"/>
        <w:rPr>
          <w:color w:val="0e101a"/>
        </w:rPr>
      </w:pPr>
      <w:r w:rsidDel="00000000" w:rsidR="00000000" w:rsidRPr="00000000">
        <w:rPr>
          <w:rtl w:val="0"/>
        </w:rPr>
      </w:r>
    </w:p>
    <w:p w:rsidR="00000000" w:rsidDel="00000000" w:rsidP="00000000" w:rsidRDefault="00000000" w:rsidRPr="00000000" w14:paraId="0000001E">
      <w:pPr>
        <w:jc w:val="both"/>
        <w:rPr>
          <w:color w:val="0e101a"/>
        </w:rPr>
      </w:pPr>
      <w:r w:rsidDel="00000000" w:rsidR="00000000" w:rsidRPr="00000000">
        <w:rPr>
          <w:color w:val="0e101a"/>
          <w:rtl w:val="0"/>
        </w:rPr>
        <w:t xml:space="preserve">Para Four Seasons, convertirse en el escenario de esta atípica pero inspirador evento representó un antes y un después, un punto álgido en la relación que el hotel tiene con el arte y los nombres que le dan forma en México y el mundo, como lo es el de Leonora Carrington y  Pablo Weisz Carrington. El objetivo de este tipo de actividades es que, tanto viajeros como locales, se acerquen a la obra de esta famosa pintora y conozcan una faceta diferente a través de este Tarot especial, el cual está a la venta mediante el Consejo Leonora Carrington en el teléfono 5537126724 y o en tarot@consejorleonoracarrington.org </w:t>
      </w:r>
    </w:p>
    <w:p w:rsidR="00000000" w:rsidDel="00000000" w:rsidP="00000000" w:rsidRDefault="00000000" w:rsidRPr="00000000" w14:paraId="0000001F">
      <w:pPr>
        <w:jc w:val="both"/>
        <w:rPr>
          <w:color w:val="0e101a"/>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t xml:space="preserve">Para más información y reservaciones para estas actividades, visita </w:t>
      </w:r>
      <w:hyperlink r:id="rId7">
        <w:r w:rsidDel="00000000" w:rsidR="00000000" w:rsidRPr="00000000">
          <w:rPr>
            <w:color w:val="1155cc"/>
            <w:u w:val="single"/>
            <w:rtl w:val="0"/>
          </w:rPr>
          <w:t xml:space="preserve">https://www.fourseasons.com/mexico/offers/</w:t>
        </w:r>
      </w:hyperlink>
      <w:r w:rsidDel="00000000" w:rsidR="00000000" w:rsidRPr="00000000">
        <w:rPr>
          <w:rtl w:val="0"/>
        </w:rPr>
        <w:t xml:space="preserve">. Puedes encontrar las últimas noticias en </w:t>
      </w:r>
      <w:hyperlink r:id="rId8">
        <w:r w:rsidDel="00000000" w:rsidR="00000000" w:rsidRPr="00000000">
          <w:rPr>
            <w:color w:val="1155cc"/>
            <w:u w:val="single"/>
            <w:rtl w:val="0"/>
          </w:rPr>
          <w:t xml:space="preserve">press.fourseasons.com</w:t>
        </w:r>
      </w:hyperlink>
      <w:r w:rsidDel="00000000" w:rsidR="00000000" w:rsidRPr="00000000">
        <w:rPr>
          <w:rtl w:val="0"/>
        </w:rPr>
        <w:t xml:space="preserve"> o siguiéndonos en Instagram y Facebook a través de @fsmexico.</w:t>
      </w:r>
    </w:p>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jc w:val="both"/>
        <w:rPr/>
      </w:pPr>
      <w:r w:rsidDel="00000000" w:rsidR="00000000" w:rsidRPr="00000000">
        <w:rPr>
          <w:rtl w:val="0"/>
        </w:rPr>
        <w:t xml:space="preserve">Para más información y/o adquirir productos de COSMICO TEQUILA se puede consultar a través del servicio de concierge enviando un e-mail a </w:t>
      </w:r>
      <w:hyperlink r:id="rId9">
        <w:r w:rsidDel="00000000" w:rsidR="00000000" w:rsidRPr="00000000">
          <w:rPr>
            <w:color w:val="0000ff"/>
            <w:u w:val="single"/>
            <w:rtl w:val="0"/>
          </w:rPr>
          <w:t xml:space="preserve">concierge@tequilacosmos.com</w:t>
        </w:r>
      </w:hyperlink>
      <w:r w:rsidDel="00000000" w:rsidR="00000000" w:rsidRPr="00000000">
        <w:rPr>
          <w:rtl w:val="0"/>
        </w:rPr>
        <w:t xml:space="preserve">; a través de la página web </w:t>
      </w:r>
      <w:hyperlink r:id="rId10">
        <w:r w:rsidDel="00000000" w:rsidR="00000000" w:rsidRPr="00000000">
          <w:rPr>
            <w:color w:val="0000ff"/>
            <w:u w:val="single"/>
            <w:rtl w:val="0"/>
          </w:rPr>
          <w:t xml:space="preserve">https://tequilacosmos.com/contacto/</w:t>
        </w:r>
      </w:hyperlink>
      <w:r w:rsidDel="00000000" w:rsidR="00000000" w:rsidRPr="00000000">
        <w:rPr>
          <w:rtl w:val="0"/>
        </w:rPr>
        <w:t xml:space="preserve"> o escribiendo un mensaje a través de su Instagram </w:t>
      </w:r>
      <w:hyperlink r:id="rId11">
        <w:r w:rsidDel="00000000" w:rsidR="00000000" w:rsidRPr="00000000">
          <w:rPr>
            <w:color w:val="0000ff"/>
            <w:u w:val="single"/>
            <w:rtl w:val="0"/>
          </w:rPr>
          <w:t xml:space="preserve">@cosmicotequila</w:t>
        </w:r>
      </w:hyperlink>
      <w:r w:rsidDel="00000000" w:rsidR="00000000" w:rsidRPr="00000000">
        <w:rPr>
          <w:rtl w:val="0"/>
        </w:rPr>
        <w:t xml:space="preserve">.</w:t>
      </w:r>
    </w:p>
    <w:p w:rsidR="00000000" w:rsidDel="00000000" w:rsidP="00000000" w:rsidRDefault="00000000" w:rsidRPr="00000000" w14:paraId="00000023">
      <w:pPr>
        <w:jc w:val="both"/>
        <w:rPr/>
      </w:pPr>
      <w:r w:rsidDel="00000000" w:rsidR="00000000" w:rsidRPr="00000000">
        <w:rPr>
          <w:rtl w:val="0"/>
        </w:rPr>
        <w:t xml:space="preserve"> </w:t>
      </w:r>
    </w:p>
    <w:p w:rsidR="00000000" w:rsidDel="00000000" w:rsidP="00000000" w:rsidRDefault="00000000" w:rsidRPr="00000000" w14:paraId="00000024">
      <w:pPr>
        <w:jc w:val="center"/>
        <w:rPr/>
      </w:pPr>
      <w:r w:rsidDel="00000000" w:rsidR="00000000" w:rsidRPr="00000000">
        <w:rPr>
          <w:rtl w:val="0"/>
        </w:rPr>
        <w:t xml:space="preserve">###</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jc w:val="both"/>
        <w:rPr>
          <w:sz w:val="18"/>
          <w:szCs w:val="18"/>
        </w:rPr>
      </w:pPr>
      <w:r w:rsidDel="00000000" w:rsidR="00000000" w:rsidRPr="00000000">
        <w:rPr>
          <w:b w:val="1"/>
          <w:sz w:val="18"/>
          <w:szCs w:val="18"/>
          <w:rtl w:val="0"/>
        </w:rPr>
        <w:t xml:space="preserve">Acerca de Four Seasons Hotel Mexico City</w:t>
      </w:r>
      <w:r w:rsidDel="00000000" w:rsidR="00000000" w:rsidRPr="00000000">
        <w:rPr>
          <w:rtl w:val="0"/>
        </w:rPr>
      </w:r>
    </w:p>
    <w:p w:rsidR="00000000" w:rsidDel="00000000" w:rsidP="00000000" w:rsidRDefault="00000000" w:rsidRPr="00000000" w14:paraId="00000027">
      <w:pPr>
        <w:jc w:val="both"/>
        <w:rPr>
          <w:sz w:val="18"/>
          <w:szCs w:val="18"/>
        </w:rPr>
      </w:pPr>
      <w:r w:rsidDel="00000000" w:rsidR="00000000" w:rsidRPr="00000000">
        <w:rPr>
          <w:sz w:val="18"/>
          <w:szCs w:val="18"/>
          <w:rtl w:val="0"/>
        </w:rPr>
        <w:t xml:space="preserve">Sólo a unos pasos del Bosque de Chapultepec y de las emblemáticas colonias Condesa y Polanco, se encuentra un oasis urbano con estilo de hacienda colonial en Avenida Paseo de la Reforma: Four Seasons Hotel Mexico City, que está compuesto de 200 habitaciones con 40 suites; dos restaurantes de fine dining, Il Becco y Zanaya, con su icónico brunch dominical al fresco; Pan Dulce, una cafetería tradicional; el bar de mixología de fama mundial, Fifty Mils; servicios de spa y un fitness center en The Wellness House, una piscina al aire libre en el tercer piso del hotel, así como un equipo de concierge –todos parte de la asociación Les Clefs d’Or–, que ofrece increíbles experiencias dentro y fuera de Four Seasons, incluyendo guías turísticas a algunas de las joyas ocultas de la capital mexicana.  </w:t>
      </w:r>
    </w:p>
    <w:p w:rsidR="00000000" w:rsidDel="00000000" w:rsidP="00000000" w:rsidRDefault="00000000" w:rsidRPr="00000000" w14:paraId="00000028">
      <w:pPr>
        <w:jc w:val="both"/>
        <w:rPr>
          <w:sz w:val="18"/>
          <w:szCs w:val="18"/>
        </w:rPr>
      </w:pPr>
      <w:r w:rsidDel="00000000" w:rsidR="00000000" w:rsidRPr="00000000">
        <w:rPr>
          <w:rtl w:val="0"/>
        </w:rPr>
      </w:r>
    </w:p>
    <w:p w:rsidR="00000000" w:rsidDel="00000000" w:rsidP="00000000" w:rsidRDefault="00000000" w:rsidRPr="00000000" w14:paraId="00000029">
      <w:pPr>
        <w:jc w:val="both"/>
        <w:rPr>
          <w:sz w:val="18"/>
          <w:szCs w:val="18"/>
        </w:rPr>
      </w:pPr>
      <w:r w:rsidDel="00000000" w:rsidR="00000000" w:rsidRPr="00000000">
        <w:rPr>
          <w:sz w:val="18"/>
          <w:szCs w:val="18"/>
          <w:rtl w:val="0"/>
        </w:rPr>
        <w:t xml:space="preserve">Para más información y reservaciones, visita fourseasons.com. Puedes encontrar las últimas noticias en </w:t>
      </w:r>
      <w:hyperlink r:id="rId12">
        <w:r w:rsidDel="00000000" w:rsidR="00000000" w:rsidRPr="00000000">
          <w:rPr>
            <w:color w:val="1155cc"/>
            <w:sz w:val="18"/>
            <w:szCs w:val="18"/>
            <w:u w:val="single"/>
            <w:rtl w:val="0"/>
          </w:rPr>
          <w:t xml:space="preserve">press.fourseasons.com</w:t>
        </w:r>
      </w:hyperlink>
      <w:r w:rsidDel="00000000" w:rsidR="00000000" w:rsidRPr="00000000">
        <w:rPr>
          <w:sz w:val="18"/>
          <w:szCs w:val="18"/>
          <w:rtl w:val="0"/>
        </w:rPr>
        <w:t xml:space="preserve"> o siguiéndonos en Instagram y Facebook a través de @fsmexico.</w:t>
      </w:r>
    </w:p>
    <w:p w:rsidR="00000000" w:rsidDel="00000000" w:rsidP="00000000" w:rsidRDefault="00000000" w:rsidRPr="00000000" w14:paraId="0000002A">
      <w:pPr>
        <w:jc w:val="both"/>
        <w:rPr>
          <w:sz w:val="18"/>
          <w:szCs w:val="18"/>
        </w:rPr>
      </w:pPr>
      <w:r w:rsidDel="00000000" w:rsidR="00000000" w:rsidRPr="00000000">
        <w:rPr>
          <w:rtl w:val="0"/>
        </w:rPr>
      </w:r>
    </w:p>
    <w:p w:rsidR="00000000" w:rsidDel="00000000" w:rsidP="00000000" w:rsidRDefault="00000000" w:rsidRPr="00000000" w14:paraId="0000002B">
      <w:pPr>
        <w:jc w:val="both"/>
        <w:rPr>
          <w:b w:val="1"/>
          <w:sz w:val="18"/>
          <w:szCs w:val="18"/>
        </w:rPr>
      </w:pPr>
      <w:r w:rsidDel="00000000" w:rsidR="00000000" w:rsidRPr="00000000">
        <w:rPr>
          <w:b w:val="1"/>
          <w:sz w:val="18"/>
          <w:szCs w:val="18"/>
          <w:rtl w:val="0"/>
        </w:rPr>
        <w:t xml:space="preserve">Acerca de Four Seasons</w:t>
      </w:r>
    </w:p>
    <w:p w:rsidR="00000000" w:rsidDel="00000000" w:rsidP="00000000" w:rsidRDefault="00000000" w:rsidRPr="00000000" w14:paraId="0000002C">
      <w:pPr>
        <w:jc w:val="both"/>
        <w:rPr>
          <w:sz w:val="18"/>
          <w:szCs w:val="18"/>
        </w:rPr>
      </w:pPr>
      <w:r w:rsidDel="00000000" w:rsidR="00000000" w:rsidRPr="00000000">
        <w:rPr>
          <w:sz w:val="18"/>
          <w:szCs w:val="18"/>
          <w:rtl w:val="0"/>
        </w:rPr>
        <w:t xml:space="preserve">Como una de las compañías líderes en hospitalidad de lujo, Four Seasons Hotels and Resorts actualmente administra 120 propiedades en 47 países. Abierto desde 1994, Four Seasons Hotel Mexico City ofrece una ubicación privilegiada tanto a los viajeros que lo hacen por placer como aquellos que viajan por negocios. Además, brinda el servicio </w:t>
      </w:r>
    </w:p>
    <w:p w:rsidR="00000000" w:rsidDel="00000000" w:rsidP="00000000" w:rsidRDefault="00000000" w:rsidRPr="00000000" w14:paraId="0000002D">
      <w:pPr>
        <w:jc w:val="both"/>
        <w:rPr>
          <w:sz w:val="18"/>
          <w:szCs w:val="18"/>
        </w:rPr>
      </w:pPr>
      <w:r w:rsidDel="00000000" w:rsidR="00000000" w:rsidRPr="00000000">
        <w:rPr>
          <w:rtl w:val="0"/>
        </w:rPr>
      </w:r>
    </w:p>
    <w:p w:rsidR="00000000" w:rsidDel="00000000" w:rsidP="00000000" w:rsidRDefault="00000000" w:rsidRPr="00000000" w14:paraId="0000002E">
      <w:pPr>
        <w:jc w:val="both"/>
        <w:rPr>
          <w:sz w:val="18"/>
          <w:szCs w:val="18"/>
        </w:rPr>
      </w:pPr>
      <w:r w:rsidDel="00000000" w:rsidR="00000000" w:rsidRPr="00000000">
        <w:rPr>
          <w:rtl w:val="0"/>
        </w:rPr>
      </w:r>
    </w:p>
    <w:p w:rsidR="00000000" w:rsidDel="00000000" w:rsidP="00000000" w:rsidRDefault="00000000" w:rsidRPr="00000000" w14:paraId="0000002F">
      <w:pPr>
        <w:jc w:val="both"/>
        <w:rPr>
          <w:sz w:val="18"/>
          <w:szCs w:val="18"/>
        </w:rPr>
      </w:pPr>
      <w:r w:rsidDel="00000000" w:rsidR="00000000" w:rsidRPr="00000000">
        <w:rPr>
          <w:rtl w:val="0"/>
        </w:rPr>
      </w:r>
    </w:p>
    <w:p w:rsidR="00000000" w:rsidDel="00000000" w:rsidP="00000000" w:rsidRDefault="00000000" w:rsidRPr="00000000" w14:paraId="00000030">
      <w:pPr>
        <w:jc w:val="both"/>
        <w:rPr>
          <w:sz w:val="18"/>
          <w:szCs w:val="18"/>
        </w:rPr>
      </w:pPr>
      <w:r w:rsidDel="00000000" w:rsidR="00000000" w:rsidRPr="00000000">
        <w:rPr>
          <w:rtl w:val="0"/>
        </w:rPr>
      </w:r>
    </w:p>
    <w:p w:rsidR="00000000" w:rsidDel="00000000" w:rsidP="00000000" w:rsidRDefault="00000000" w:rsidRPr="00000000" w14:paraId="00000031">
      <w:pPr>
        <w:jc w:val="both"/>
        <w:rPr>
          <w:sz w:val="18"/>
          <w:szCs w:val="18"/>
        </w:rPr>
      </w:pPr>
      <w:r w:rsidDel="00000000" w:rsidR="00000000" w:rsidRPr="00000000">
        <w:rPr>
          <w:rtl w:val="0"/>
        </w:rPr>
      </w:r>
    </w:p>
    <w:p w:rsidR="00000000" w:rsidDel="00000000" w:rsidP="00000000" w:rsidRDefault="00000000" w:rsidRPr="00000000" w14:paraId="00000032">
      <w:pPr>
        <w:jc w:val="both"/>
        <w:rPr>
          <w:sz w:val="18"/>
          <w:szCs w:val="18"/>
        </w:rPr>
      </w:pPr>
      <w:r w:rsidDel="00000000" w:rsidR="00000000" w:rsidRPr="00000000">
        <w:rPr>
          <w:rtl w:val="0"/>
        </w:rPr>
      </w:r>
    </w:p>
    <w:p w:rsidR="00000000" w:rsidDel="00000000" w:rsidP="00000000" w:rsidRDefault="00000000" w:rsidRPr="00000000" w14:paraId="00000033">
      <w:pPr>
        <w:jc w:val="both"/>
        <w:rPr>
          <w:sz w:val="18"/>
          <w:szCs w:val="18"/>
        </w:rPr>
      </w:pPr>
      <w:r w:rsidDel="00000000" w:rsidR="00000000" w:rsidRPr="00000000">
        <w:rPr>
          <w:rtl w:val="0"/>
        </w:rPr>
      </w:r>
    </w:p>
    <w:p w:rsidR="00000000" w:rsidDel="00000000" w:rsidP="00000000" w:rsidRDefault="00000000" w:rsidRPr="00000000" w14:paraId="00000034">
      <w:pPr>
        <w:jc w:val="both"/>
        <w:rPr>
          <w:sz w:val="18"/>
          <w:szCs w:val="18"/>
        </w:rPr>
      </w:pPr>
      <w:r w:rsidDel="00000000" w:rsidR="00000000" w:rsidRPr="00000000">
        <w:rPr>
          <w:rtl w:val="0"/>
        </w:rPr>
      </w:r>
    </w:p>
    <w:p w:rsidR="00000000" w:rsidDel="00000000" w:rsidP="00000000" w:rsidRDefault="00000000" w:rsidRPr="00000000" w14:paraId="00000035">
      <w:pPr>
        <w:jc w:val="both"/>
        <w:rPr>
          <w:sz w:val="18"/>
          <w:szCs w:val="18"/>
        </w:rPr>
      </w:pPr>
      <w:r w:rsidDel="00000000" w:rsidR="00000000" w:rsidRPr="00000000">
        <w:rPr>
          <w:rtl w:val="0"/>
        </w:rPr>
      </w:r>
    </w:p>
    <w:p w:rsidR="00000000" w:rsidDel="00000000" w:rsidP="00000000" w:rsidRDefault="00000000" w:rsidRPr="00000000" w14:paraId="00000036">
      <w:pPr>
        <w:jc w:val="both"/>
        <w:rPr>
          <w:sz w:val="18"/>
          <w:szCs w:val="18"/>
        </w:rPr>
      </w:pPr>
      <w:r w:rsidDel="00000000" w:rsidR="00000000" w:rsidRPr="00000000">
        <w:rPr>
          <w:rtl w:val="0"/>
        </w:rPr>
      </w:r>
    </w:p>
    <w:p w:rsidR="00000000" w:rsidDel="00000000" w:rsidP="00000000" w:rsidRDefault="00000000" w:rsidRPr="00000000" w14:paraId="00000037">
      <w:pPr>
        <w:jc w:val="both"/>
        <w:rPr>
          <w:sz w:val="18"/>
          <w:szCs w:val="18"/>
        </w:rPr>
      </w:pPr>
      <w:r w:rsidDel="00000000" w:rsidR="00000000" w:rsidRPr="00000000">
        <w:rPr>
          <w:rtl w:val="0"/>
        </w:rPr>
      </w:r>
    </w:p>
    <w:p w:rsidR="00000000" w:rsidDel="00000000" w:rsidP="00000000" w:rsidRDefault="00000000" w:rsidRPr="00000000" w14:paraId="00000038">
      <w:pPr>
        <w:jc w:val="both"/>
        <w:rPr>
          <w:sz w:val="18"/>
          <w:szCs w:val="18"/>
        </w:rPr>
      </w:pPr>
      <w:r w:rsidDel="00000000" w:rsidR="00000000" w:rsidRPr="00000000">
        <w:rPr>
          <w:sz w:val="18"/>
          <w:szCs w:val="18"/>
          <w:rtl w:val="0"/>
        </w:rPr>
        <w:t xml:space="preserve">altamente personalizado que se anticipa a las necesidades de cada huésped y que caracteriza a Four Seasons en todo el mundo. Para más información sobre Four Seasons Hotel Mexico City, visita press.fourseasons.com/mexico/ o síguenos en @fsmexico.</w:t>
      </w:r>
    </w:p>
    <w:p w:rsidR="00000000" w:rsidDel="00000000" w:rsidP="00000000" w:rsidRDefault="00000000" w:rsidRPr="00000000" w14:paraId="00000039">
      <w:pPr>
        <w:jc w:val="both"/>
        <w:rPr>
          <w:sz w:val="18"/>
          <w:szCs w:val="18"/>
        </w:rPr>
      </w:pPr>
      <w:r w:rsidDel="00000000" w:rsidR="00000000" w:rsidRPr="00000000">
        <w:rPr>
          <w:rtl w:val="0"/>
        </w:rPr>
      </w:r>
    </w:p>
    <w:p w:rsidR="00000000" w:rsidDel="00000000" w:rsidP="00000000" w:rsidRDefault="00000000" w:rsidRPr="00000000" w14:paraId="0000003A">
      <w:pPr>
        <w:spacing w:line="240" w:lineRule="auto"/>
        <w:jc w:val="both"/>
        <w:rPr>
          <w:b w:val="1"/>
          <w:sz w:val="18"/>
          <w:szCs w:val="18"/>
        </w:rPr>
      </w:pPr>
      <w:r w:rsidDel="00000000" w:rsidR="00000000" w:rsidRPr="00000000">
        <w:rPr>
          <w:b w:val="1"/>
          <w:sz w:val="18"/>
          <w:szCs w:val="18"/>
          <w:rtl w:val="0"/>
        </w:rPr>
        <w:t xml:space="preserve">Acerca de COSMICO TEQUILA:</w:t>
      </w:r>
    </w:p>
    <w:p w:rsidR="00000000" w:rsidDel="00000000" w:rsidP="00000000" w:rsidRDefault="00000000" w:rsidRPr="00000000" w14:paraId="0000003B">
      <w:pPr>
        <w:jc w:val="both"/>
        <w:rPr>
          <w:sz w:val="18"/>
          <w:szCs w:val="18"/>
        </w:rPr>
      </w:pPr>
      <w:sdt>
        <w:sdtPr>
          <w:tag w:val="goog_rdk_0"/>
        </w:sdtPr>
        <w:sdtContent>
          <w:r w:rsidDel="00000000" w:rsidR="00000000" w:rsidRPr="00000000">
            <w:rPr>
              <w:rFonts w:ascii="Andika" w:cs="Andika" w:eastAsia="Andika" w:hAnsi="Andika"/>
              <w:sz w:val="18"/>
              <w:szCs w:val="18"/>
              <w:rtl w:val="0"/>
            </w:rPr>
            <w:t xml:space="preserve">COSMICO®️ es una marca independiente 100% mexicana, fundada por Tatiana Becerra, que produce destilados ultra premium de agave con un profundo respeto por la tierra y las manos que la trabajan, retomando tradiciones ancestrales junto a tecnología de punta para producir elixires que destacan por su excelencia. Con Extra Añejo Cristalino, ganador de la medalla de oro por el Spirit Selection By Concours Mondail, en Bruselas, y Añejo Cristalino, medalla de plata en el mismo certamen, buscan compartir su cosmos y, a través de experiencias, generar la conexión con el todo.</w:t>
          </w:r>
        </w:sdtContent>
      </w:sdt>
    </w:p>
    <w:p w:rsidR="00000000" w:rsidDel="00000000" w:rsidP="00000000" w:rsidRDefault="00000000" w:rsidRPr="00000000" w14:paraId="0000003C">
      <w:pPr>
        <w:jc w:val="both"/>
        <w:rPr>
          <w:sz w:val="18"/>
          <w:szCs w:val="18"/>
        </w:rPr>
      </w:pPr>
      <w:r w:rsidDel="00000000" w:rsidR="00000000" w:rsidRPr="00000000">
        <w:rPr>
          <w:rtl w:val="0"/>
        </w:rPr>
      </w:r>
    </w:p>
    <w:p w:rsidR="00000000" w:rsidDel="00000000" w:rsidP="00000000" w:rsidRDefault="00000000" w:rsidRPr="00000000" w14:paraId="0000003D">
      <w:pPr>
        <w:jc w:val="both"/>
        <w:rPr>
          <w:b w:val="1"/>
          <w:sz w:val="18"/>
          <w:szCs w:val="18"/>
        </w:rPr>
      </w:pPr>
      <w:r w:rsidDel="00000000" w:rsidR="00000000" w:rsidRPr="00000000">
        <w:rPr>
          <w:rtl w:val="0"/>
        </w:rPr>
      </w:r>
    </w:p>
    <w:p w:rsidR="00000000" w:rsidDel="00000000" w:rsidP="00000000" w:rsidRDefault="00000000" w:rsidRPr="00000000" w14:paraId="0000003E">
      <w:pPr>
        <w:jc w:val="both"/>
        <w:rPr>
          <w:b w:val="1"/>
          <w:sz w:val="18"/>
          <w:szCs w:val="18"/>
        </w:rPr>
      </w:pPr>
      <w:r w:rsidDel="00000000" w:rsidR="00000000" w:rsidRPr="00000000">
        <w:rPr>
          <w:rtl w:val="0"/>
        </w:rPr>
      </w:r>
    </w:p>
    <w:p w:rsidR="00000000" w:rsidDel="00000000" w:rsidP="00000000" w:rsidRDefault="00000000" w:rsidRPr="00000000" w14:paraId="0000003F">
      <w:pPr>
        <w:jc w:val="both"/>
        <w:rPr>
          <w:b w:val="1"/>
          <w:sz w:val="18"/>
          <w:szCs w:val="18"/>
        </w:rPr>
      </w:pPr>
      <w:r w:rsidDel="00000000" w:rsidR="00000000" w:rsidRPr="00000000">
        <w:rPr>
          <w:rtl w:val="0"/>
        </w:rPr>
      </w:r>
    </w:p>
    <w:p w:rsidR="00000000" w:rsidDel="00000000" w:rsidP="00000000" w:rsidRDefault="00000000" w:rsidRPr="00000000" w14:paraId="00000040">
      <w:pPr>
        <w:jc w:val="both"/>
        <w:rPr>
          <w:b w:val="1"/>
          <w:sz w:val="18"/>
          <w:szCs w:val="18"/>
        </w:rPr>
      </w:pPr>
      <w:r w:rsidDel="00000000" w:rsidR="00000000" w:rsidRPr="00000000">
        <w:rPr>
          <w:rtl w:val="0"/>
        </w:rPr>
      </w:r>
    </w:p>
    <w:p w:rsidR="00000000" w:rsidDel="00000000" w:rsidP="00000000" w:rsidRDefault="00000000" w:rsidRPr="00000000" w14:paraId="00000041">
      <w:pPr>
        <w:jc w:val="both"/>
        <w:rPr>
          <w:b w:val="1"/>
          <w:sz w:val="18"/>
          <w:szCs w:val="18"/>
        </w:rPr>
      </w:pPr>
      <w:r w:rsidDel="00000000" w:rsidR="00000000" w:rsidRPr="00000000">
        <w:rPr>
          <w:rtl w:val="0"/>
        </w:rPr>
      </w:r>
    </w:p>
    <w:p w:rsidR="00000000" w:rsidDel="00000000" w:rsidP="00000000" w:rsidRDefault="00000000" w:rsidRPr="00000000" w14:paraId="00000042">
      <w:pPr>
        <w:jc w:val="both"/>
        <w:rPr>
          <w:b w:val="1"/>
          <w:sz w:val="18"/>
          <w:szCs w:val="18"/>
        </w:rPr>
      </w:pPr>
      <w:r w:rsidDel="00000000" w:rsidR="00000000" w:rsidRPr="00000000">
        <w:rPr>
          <w:rtl w:val="0"/>
        </w:rPr>
      </w:r>
    </w:p>
    <w:p w:rsidR="00000000" w:rsidDel="00000000" w:rsidP="00000000" w:rsidRDefault="00000000" w:rsidRPr="00000000" w14:paraId="00000043">
      <w:pPr>
        <w:jc w:val="both"/>
        <w:rPr/>
      </w:pPr>
      <w:r w:rsidDel="00000000" w:rsidR="00000000" w:rsidRPr="00000000">
        <w:rPr>
          <w:rtl w:val="0"/>
        </w:rPr>
      </w:r>
    </w:p>
    <w:p w:rsidR="00000000" w:rsidDel="00000000" w:rsidP="00000000" w:rsidRDefault="00000000" w:rsidRPr="00000000" w14:paraId="00000044">
      <w:pPr>
        <w:jc w:val="both"/>
        <w:rPr>
          <w:b w:val="1"/>
          <w:sz w:val="18"/>
          <w:szCs w:val="18"/>
        </w:rPr>
      </w:pPr>
      <w:r w:rsidDel="00000000" w:rsidR="00000000" w:rsidRPr="00000000">
        <w:rPr>
          <w:b w:val="1"/>
          <w:sz w:val="18"/>
          <w:szCs w:val="18"/>
          <w:rtl w:val="0"/>
        </w:rPr>
        <w:t xml:space="preserve">CONTACTOS PARA PRENSA: </w:t>
      </w:r>
    </w:p>
    <w:p w:rsidR="00000000" w:rsidDel="00000000" w:rsidP="00000000" w:rsidRDefault="00000000" w:rsidRPr="00000000" w14:paraId="00000045">
      <w:pPr>
        <w:jc w:val="both"/>
        <w:rPr>
          <w:sz w:val="20"/>
          <w:szCs w:val="20"/>
        </w:rPr>
      </w:pPr>
      <w:r w:rsidDel="00000000" w:rsidR="00000000" w:rsidRPr="00000000">
        <w:rPr>
          <w:sz w:val="20"/>
          <w:szCs w:val="20"/>
          <w:rtl w:val="0"/>
        </w:rPr>
        <w:t xml:space="preserve">Daniela Dibildox</w:t>
      </w:r>
    </w:p>
    <w:p w:rsidR="00000000" w:rsidDel="00000000" w:rsidP="00000000" w:rsidRDefault="00000000" w:rsidRPr="00000000" w14:paraId="00000046">
      <w:pPr>
        <w:jc w:val="both"/>
        <w:rPr>
          <w:sz w:val="20"/>
          <w:szCs w:val="20"/>
        </w:rPr>
      </w:pPr>
      <w:r w:rsidDel="00000000" w:rsidR="00000000" w:rsidRPr="00000000">
        <w:rPr>
          <w:sz w:val="20"/>
          <w:szCs w:val="20"/>
          <w:rtl w:val="0"/>
        </w:rPr>
        <w:t xml:space="preserve">Expert Business Manager</w:t>
      </w:r>
    </w:p>
    <w:p w:rsidR="00000000" w:rsidDel="00000000" w:rsidP="00000000" w:rsidRDefault="00000000" w:rsidRPr="00000000" w14:paraId="00000047">
      <w:pPr>
        <w:jc w:val="both"/>
        <w:rPr>
          <w:sz w:val="20"/>
          <w:szCs w:val="20"/>
        </w:rPr>
      </w:pPr>
      <w:r w:rsidDel="00000000" w:rsidR="00000000" w:rsidRPr="00000000">
        <w:rPr>
          <w:sz w:val="20"/>
          <w:szCs w:val="20"/>
          <w:rtl w:val="0"/>
        </w:rPr>
        <w:t xml:space="preserve">Another Company</w:t>
      </w:r>
    </w:p>
    <w:p w:rsidR="00000000" w:rsidDel="00000000" w:rsidP="00000000" w:rsidRDefault="00000000" w:rsidRPr="00000000" w14:paraId="00000048">
      <w:pPr>
        <w:jc w:val="both"/>
        <w:rPr>
          <w:sz w:val="20"/>
          <w:szCs w:val="20"/>
        </w:rPr>
      </w:pPr>
      <w:r w:rsidDel="00000000" w:rsidR="00000000" w:rsidRPr="00000000">
        <w:rPr>
          <w:sz w:val="20"/>
          <w:szCs w:val="20"/>
          <w:rtl w:val="0"/>
        </w:rPr>
        <w:t xml:space="preserve">Móvil: (+52) 55 45 23 37 10</w:t>
      </w:r>
    </w:p>
    <w:p w:rsidR="00000000" w:rsidDel="00000000" w:rsidP="00000000" w:rsidRDefault="00000000" w:rsidRPr="00000000" w14:paraId="00000049">
      <w:pPr>
        <w:jc w:val="both"/>
        <w:rPr>
          <w:sz w:val="20"/>
          <w:szCs w:val="20"/>
        </w:rPr>
      </w:pPr>
      <w:r w:rsidDel="00000000" w:rsidR="00000000" w:rsidRPr="00000000">
        <w:rPr>
          <w:sz w:val="20"/>
          <w:szCs w:val="20"/>
          <w:rtl w:val="0"/>
        </w:rPr>
        <w:t xml:space="preserve">daniela.dibildox@another.co</w:t>
      </w:r>
    </w:p>
    <w:p w:rsidR="00000000" w:rsidDel="00000000" w:rsidP="00000000" w:rsidRDefault="00000000" w:rsidRPr="00000000" w14:paraId="0000004A">
      <w:pPr>
        <w:jc w:val="both"/>
        <w:rPr>
          <w:sz w:val="20"/>
          <w:szCs w:val="20"/>
        </w:rPr>
      </w:pPr>
      <w:r w:rsidDel="00000000" w:rsidR="00000000" w:rsidRPr="00000000">
        <w:rPr>
          <w:rtl w:val="0"/>
        </w:rPr>
      </w:r>
    </w:p>
    <w:p w:rsidR="00000000" w:rsidDel="00000000" w:rsidP="00000000" w:rsidRDefault="00000000" w:rsidRPr="00000000" w14:paraId="0000004B">
      <w:pPr>
        <w:jc w:val="both"/>
        <w:rPr>
          <w:sz w:val="20"/>
          <w:szCs w:val="20"/>
        </w:rPr>
      </w:pPr>
      <w:r w:rsidDel="00000000" w:rsidR="00000000" w:rsidRPr="00000000">
        <w:rPr>
          <w:sz w:val="20"/>
          <w:szCs w:val="20"/>
          <w:rtl w:val="0"/>
        </w:rPr>
        <w:t xml:space="preserve">Carlos Cruz</w:t>
      </w:r>
    </w:p>
    <w:p w:rsidR="00000000" w:rsidDel="00000000" w:rsidP="00000000" w:rsidRDefault="00000000" w:rsidRPr="00000000" w14:paraId="0000004C">
      <w:pPr>
        <w:jc w:val="both"/>
        <w:rPr>
          <w:sz w:val="20"/>
          <w:szCs w:val="20"/>
        </w:rPr>
      </w:pPr>
      <w:r w:rsidDel="00000000" w:rsidR="00000000" w:rsidRPr="00000000">
        <w:rPr>
          <w:sz w:val="20"/>
          <w:szCs w:val="20"/>
          <w:rtl w:val="0"/>
        </w:rPr>
        <w:t xml:space="preserve">Fashion, Lifestyle &amp; Luxury Director</w:t>
      </w:r>
    </w:p>
    <w:p w:rsidR="00000000" w:rsidDel="00000000" w:rsidP="00000000" w:rsidRDefault="00000000" w:rsidRPr="00000000" w14:paraId="0000004D">
      <w:pPr>
        <w:jc w:val="both"/>
        <w:rPr>
          <w:sz w:val="20"/>
          <w:szCs w:val="20"/>
        </w:rPr>
      </w:pPr>
      <w:r w:rsidDel="00000000" w:rsidR="00000000" w:rsidRPr="00000000">
        <w:rPr>
          <w:sz w:val="20"/>
          <w:szCs w:val="20"/>
          <w:rtl w:val="0"/>
        </w:rPr>
        <w:t xml:space="preserve">Another Company</w:t>
      </w:r>
    </w:p>
    <w:p w:rsidR="00000000" w:rsidDel="00000000" w:rsidP="00000000" w:rsidRDefault="00000000" w:rsidRPr="00000000" w14:paraId="0000004E">
      <w:pPr>
        <w:jc w:val="both"/>
        <w:rPr>
          <w:sz w:val="20"/>
          <w:szCs w:val="20"/>
        </w:rPr>
      </w:pPr>
      <w:r w:rsidDel="00000000" w:rsidR="00000000" w:rsidRPr="00000000">
        <w:rPr>
          <w:sz w:val="20"/>
          <w:szCs w:val="20"/>
          <w:rtl w:val="0"/>
        </w:rPr>
        <w:t xml:space="preserve">Móvil: (+52) 55 91 98 75 67</w:t>
      </w:r>
    </w:p>
    <w:p w:rsidR="00000000" w:rsidDel="00000000" w:rsidP="00000000" w:rsidRDefault="00000000" w:rsidRPr="00000000" w14:paraId="0000004F">
      <w:pPr>
        <w:jc w:val="both"/>
        <w:rPr/>
      </w:pPr>
      <w:hyperlink r:id="rId13">
        <w:r w:rsidDel="00000000" w:rsidR="00000000" w:rsidRPr="00000000">
          <w:rPr>
            <w:color w:val="1155cc"/>
            <w:sz w:val="20"/>
            <w:szCs w:val="20"/>
            <w:u w:val="single"/>
            <w:rtl w:val="0"/>
          </w:rPr>
          <w:t xml:space="preserve">luis.morales@another.co</w:t>
        </w:r>
      </w:hyperlink>
      <w:r w:rsidDel="00000000" w:rsidR="00000000" w:rsidRPr="00000000">
        <w:rPr>
          <w:rtl w:val="0"/>
        </w:rPr>
      </w:r>
    </w:p>
    <w:sectPr>
      <w:head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3924300</wp:posOffset>
          </wp:positionH>
          <wp:positionV relativeFrom="paragraph">
            <wp:posOffset>850900</wp:posOffset>
          </wp:positionV>
          <wp:extent cx="1879600" cy="512445"/>
          <wp:effectExtent b="0" l="0" r="0" t="0"/>
          <wp:wrapSquare wrapText="bothSides" distB="0" distT="0" distL="114300" distR="11430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79600" cy="5124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152400</wp:posOffset>
          </wp:positionH>
          <wp:positionV relativeFrom="paragraph">
            <wp:posOffset>0</wp:posOffset>
          </wp:positionV>
          <wp:extent cx="2309495" cy="1669415"/>
          <wp:effectExtent b="0" l="0" r="0" t="0"/>
          <wp:wrapSquare wrapText="bothSides" distB="0" distT="0" distL="114300" distR="114300"/>
          <wp:docPr id="8"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2309495" cy="166941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MX"/>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table" w:styleId="TableNormal2" w:customStyle="1">
    <w:name w:val="Table Normal2"/>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320"/>
    </w:pPr>
    <w:rPr>
      <w:color w:val="666666"/>
      <w:sz w:val="30"/>
      <w:szCs w:val="30"/>
    </w:rPr>
  </w:style>
  <w:style w:type="paragraph" w:styleId="Encabezado">
    <w:name w:val="header"/>
    <w:basedOn w:val="Normal"/>
    <w:link w:val="EncabezadoCar"/>
    <w:uiPriority w:val="99"/>
    <w:unhideWhenUsed w:val="1"/>
    <w:rsid w:val="00F235D5"/>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F235D5"/>
  </w:style>
  <w:style w:type="paragraph" w:styleId="Piedepgina">
    <w:name w:val="footer"/>
    <w:basedOn w:val="Normal"/>
    <w:link w:val="PiedepginaCar"/>
    <w:uiPriority w:val="99"/>
    <w:unhideWhenUsed w:val="1"/>
    <w:rsid w:val="00F235D5"/>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F235D5"/>
  </w:style>
  <w:style w:type="paragraph" w:styleId="NormalWeb">
    <w:name w:val="Normal (Web)"/>
    <w:basedOn w:val="Normal"/>
    <w:uiPriority w:val="99"/>
    <w:semiHidden w:val="1"/>
    <w:unhideWhenUsed w:val="1"/>
    <w:rsid w:val="0001210A"/>
    <w:pPr>
      <w:spacing w:after="100" w:afterAutospacing="1" w:before="100" w:beforeAutospacing="1" w:line="240" w:lineRule="auto"/>
    </w:pPr>
    <w:rPr>
      <w:rFonts w:ascii="Times New Roman" w:cs="Times New Roman" w:eastAsia="Times New Roman" w:hAnsi="Times New Roman"/>
      <w:sz w:val="24"/>
      <w:szCs w:val="24"/>
    </w:rPr>
  </w:style>
  <w:style w:type="character" w:styleId="Hipervnculo">
    <w:name w:val="Hyperlink"/>
    <w:basedOn w:val="Fuentedeprrafopredeter"/>
    <w:uiPriority w:val="99"/>
    <w:unhideWhenUsed w:val="1"/>
    <w:rsid w:val="003D5F07"/>
    <w:rPr>
      <w:color w:val="0000ff" w:themeColor="hyperlink"/>
      <w:u w:val="single"/>
    </w:rPr>
  </w:style>
  <w:style w:type="character" w:styleId="Mencinsinresolver">
    <w:name w:val="Unresolved Mention"/>
    <w:basedOn w:val="Fuentedeprrafopredeter"/>
    <w:uiPriority w:val="99"/>
    <w:semiHidden w:val="1"/>
    <w:unhideWhenUsed w:val="1"/>
    <w:rsid w:val="003D5F07"/>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instagram.com/cosmicotequila?igshid=YmMyMTA2M2Y=" TargetMode="External"/><Relationship Id="rId10" Type="http://schemas.openxmlformats.org/officeDocument/2006/relationships/hyperlink" Target="https://tequilacosmos.com/contacto/" TargetMode="External"/><Relationship Id="rId13" Type="http://schemas.openxmlformats.org/officeDocument/2006/relationships/hyperlink" Target="mailto:luis.morales@another.co" TargetMode="External"/><Relationship Id="rId12" Type="http://schemas.openxmlformats.org/officeDocument/2006/relationships/hyperlink" Target="https://press.fourseasons.com/mexic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oncierge@tequilacosmos.com" TargetMode="Externa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fourseasons.com/mexico/offers/" TargetMode="External"/><Relationship Id="rId8" Type="http://schemas.openxmlformats.org/officeDocument/2006/relationships/hyperlink" Target="https://press.fourseasons.com/mexic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64tnTRkI7ncZNMO/wUMCLil0ZA==">AMUW2mUS8nKnSRilXUeB0J4d20heUIv9VYklcm8O3zYD+dFr8dtN8HhR8kszCtT25Xz06QuBkmchyUkfMmSNFwVBhBKqVafvN4fmBF6ttgwZRE34E+oaq52QuewoSH3rivZvGv36s5Bo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2022-11-08T20:06:00Z</dcterms:created>
  <dc:creator>Laura Villalobos</dc:creator>
</cp:coreProperties>
</file>